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66" w:rsidRPr="00461269" w:rsidRDefault="001E7366" w:rsidP="001E7366">
      <w:pPr>
        <w:rPr>
          <w:b/>
          <w:lang w:val="tr-TR"/>
        </w:rPr>
      </w:pPr>
      <w:r w:rsidRPr="00461269">
        <w:rPr>
          <w:b/>
          <w:lang w:val="tr-TR"/>
        </w:rPr>
        <w:t>Yakın Doğu Üniversitesi</w:t>
      </w:r>
    </w:p>
    <w:p w:rsidR="001E7366" w:rsidRDefault="001E7366" w:rsidP="001E7366">
      <w:pPr>
        <w:rPr>
          <w:lang w:val="tr-TR"/>
        </w:rPr>
      </w:pPr>
      <w:r>
        <w:rPr>
          <w:lang w:val="tr-TR"/>
        </w:rPr>
        <w:t>İktisadi ve İdari Bilimler Fakültesi</w:t>
      </w:r>
    </w:p>
    <w:p w:rsidR="001E7366" w:rsidRDefault="001E7366" w:rsidP="001E7366">
      <w:pPr>
        <w:rPr>
          <w:lang w:val="tr-TR"/>
        </w:rPr>
      </w:pPr>
      <w:r>
        <w:rPr>
          <w:lang w:val="tr-TR"/>
        </w:rPr>
        <w:t>Pazarlama Yönetimi (Üst Lisans)</w:t>
      </w:r>
    </w:p>
    <w:p w:rsidR="001E7366" w:rsidRDefault="001E7366" w:rsidP="001E7366">
      <w:pPr>
        <w:rPr>
          <w:lang w:val="tr-TR"/>
        </w:rPr>
      </w:pPr>
    </w:p>
    <w:p w:rsidR="001E7366" w:rsidRDefault="001E7366" w:rsidP="001E7366">
      <w:pPr>
        <w:rPr>
          <w:lang w:val="tr-TR"/>
        </w:rPr>
      </w:pPr>
      <w:r>
        <w:rPr>
          <w:lang w:val="tr-TR"/>
        </w:rPr>
        <w:t>Aralık 2013</w:t>
      </w:r>
    </w:p>
    <w:p w:rsidR="001E7366" w:rsidRDefault="001E7366" w:rsidP="001E7366">
      <w:pPr>
        <w:rPr>
          <w:lang w:val="tr-TR"/>
        </w:rPr>
      </w:pPr>
    </w:p>
    <w:p w:rsidR="001E7366" w:rsidRDefault="001E7366" w:rsidP="001E7366">
      <w:pPr>
        <w:rPr>
          <w:b/>
          <w:lang w:val="tr-TR"/>
        </w:rPr>
      </w:pPr>
      <w:r>
        <w:rPr>
          <w:b/>
          <w:lang w:val="tr-TR"/>
        </w:rPr>
        <w:t>Pazarlama Odaklılığı Anketi</w:t>
      </w:r>
    </w:p>
    <w:p w:rsidR="001E7366" w:rsidRDefault="001E7366" w:rsidP="001E7366">
      <w:pPr>
        <w:rPr>
          <w:lang w:val="tr-TR"/>
        </w:rPr>
      </w:pPr>
    </w:p>
    <w:p w:rsidR="001E7366" w:rsidRDefault="001E7366" w:rsidP="001E7366">
      <w:pPr>
        <w:rPr>
          <w:lang w:val="tr-TR"/>
        </w:rPr>
      </w:pPr>
      <w:r>
        <w:rPr>
          <w:lang w:val="tr-TR"/>
        </w:rPr>
        <w:t>Sayın Katılımcı,</w:t>
      </w:r>
    </w:p>
    <w:p w:rsidR="001E7366" w:rsidRDefault="001E7366" w:rsidP="001E7366">
      <w:pPr>
        <w:rPr>
          <w:lang w:val="tr-TR"/>
        </w:rPr>
      </w:pPr>
      <w:r>
        <w:rPr>
          <w:lang w:val="tr-TR"/>
        </w:rPr>
        <w:t>Bu anket çalışması ticari bankalarda pazarlama odaklılığını konu alan üst lisans tezimin bir parçasını içermektedir.  Anket sonucunda elde edilecek b</w:t>
      </w:r>
      <w:r w:rsidR="00F45F6C">
        <w:rPr>
          <w:lang w:val="tr-TR"/>
        </w:rPr>
        <w:t>i</w:t>
      </w:r>
      <w:r>
        <w:rPr>
          <w:lang w:val="tr-TR"/>
        </w:rPr>
        <w:t>lgiler yalnızca bilimse</w:t>
      </w:r>
      <w:r w:rsidR="00F45F6C">
        <w:rPr>
          <w:lang w:val="tr-TR"/>
        </w:rPr>
        <w:t>l</w:t>
      </w:r>
      <w:r>
        <w:rPr>
          <w:lang w:val="tr-TR"/>
        </w:rPr>
        <w:t xml:space="preserve"> amaçlarda kullanılıacaktır.  Genel bulgular dışındaki kişisel katkılar hiçbir koşulda hehangi bir kişi ya da kurumlarla paylaşılmayacaktır.</w:t>
      </w:r>
    </w:p>
    <w:p w:rsidR="001E7366" w:rsidRDefault="001E7366" w:rsidP="001E7366">
      <w:pPr>
        <w:rPr>
          <w:lang w:val="tr-TR"/>
        </w:rPr>
      </w:pPr>
      <w:r>
        <w:rPr>
          <w:lang w:val="tr-TR"/>
        </w:rPr>
        <w:t xml:space="preserve">Anket sorularına göstereceğiniz ilgi tez çalışmamı doğrudan etkileyecektir.  </w:t>
      </w:r>
    </w:p>
    <w:p w:rsidR="001E7366" w:rsidRDefault="001E7366" w:rsidP="001E7366">
      <w:pPr>
        <w:rPr>
          <w:lang w:val="tr-TR"/>
        </w:rPr>
      </w:pPr>
      <w:r>
        <w:rPr>
          <w:lang w:val="tr-TR"/>
        </w:rPr>
        <w:t>Zaman ayırdığınız için teşekkür ederim.</w:t>
      </w:r>
    </w:p>
    <w:p w:rsidR="001E7366" w:rsidRDefault="001E7366" w:rsidP="001E7366">
      <w:pPr>
        <w:rPr>
          <w:lang w:val="tr-TR"/>
        </w:rPr>
      </w:pPr>
      <w:r>
        <w:rPr>
          <w:lang w:val="tr-TR"/>
        </w:rPr>
        <w:t>Saygılarımla,</w:t>
      </w:r>
    </w:p>
    <w:p w:rsidR="001E7366" w:rsidRDefault="001E7366" w:rsidP="001E7366">
      <w:pPr>
        <w:rPr>
          <w:lang w:val="tr-TR"/>
        </w:rPr>
      </w:pPr>
    </w:p>
    <w:p w:rsidR="001E7366" w:rsidRDefault="001E7366" w:rsidP="001E7366">
      <w:pPr>
        <w:rPr>
          <w:lang w:val="tr-TR"/>
        </w:rPr>
      </w:pPr>
      <w:r>
        <w:rPr>
          <w:lang w:val="tr-TR"/>
        </w:rPr>
        <w:t>Ayokulehin Onabawo</w:t>
      </w:r>
    </w:p>
    <w:p w:rsidR="001E7366" w:rsidRDefault="001E7366" w:rsidP="001E7366">
      <w:pPr>
        <w:rPr>
          <w:lang w:val="tr-TR"/>
        </w:rPr>
      </w:pPr>
    </w:p>
    <w:p w:rsidR="001E7366" w:rsidRDefault="001E7366" w:rsidP="001E7366">
      <w:pPr>
        <w:pBdr>
          <w:top w:val="single" w:sz="4" w:space="1" w:color="auto"/>
        </w:pBdr>
        <w:rPr>
          <w:lang w:val="tr-TR"/>
        </w:rPr>
      </w:pPr>
    </w:p>
    <w:p w:rsidR="001E7366" w:rsidRDefault="001E7366" w:rsidP="001E7366">
      <w:pPr>
        <w:pBdr>
          <w:top w:val="single" w:sz="4" w:space="1" w:color="auto"/>
        </w:pBdr>
        <w:rPr>
          <w:b/>
          <w:lang w:val="tr-TR"/>
        </w:rPr>
      </w:pPr>
      <w:r>
        <w:rPr>
          <w:b/>
          <w:lang w:val="tr-TR"/>
        </w:rPr>
        <w:t>Bölüm I</w:t>
      </w:r>
    </w:p>
    <w:p w:rsidR="001E7366" w:rsidRDefault="001E7366" w:rsidP="001E7366">
      <w:pPr>
        <w:pBdr>
          <w:top w:val="single" w:sz="4" w:space="1" w:color="auto"/>
        </w:pBdr>
        <w:rPr>
          <w:b/>
          <w:lang w:val="tr-TR"/>
        </w:rPr>
      </w:pPr>
      <w:r>
        <w:rPr>
          <w:b/>
          <w:lang w:val="tr-TR"/>
        </w:rPr>
        <w:t>Kişisel bilgiler</w:t>
      </w:r>
    </w:p>
    <w:p w:rsidR="00461269" w:rsidRPr="00461269" w:rsidRDefault="00461269" w:rsidP="001E7366">
      <w:pPr>
        <w:pBdr>
          <w:top w:val="single" w:sz="4" w:space="1" w:color="auto"/>
        </w:pBdr>
        <w:rPr>
          <w:b/>
          <w:lang w:val="tr-TR"/>
        </w:rPr>
      </w:pPr>
    </w:p>
    <w:p w:rsidR="001E7366" w:rsidRDefault="001E7366" w:rsidP="001E7366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Cinsiyetinizi belirtiniz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8"/>
        <w:gridCol w:w="222"/>
        <w:gridCol w:w="710"/>
        <w:gridCol w:w="222"/>
      </w:tblGrid>
      <w:tr w:rsidR="001E7366" w:rsidTr="001E736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E7366" w:rsidRDefault="001E7366">
            <w:pPr>
              <w:rPr>
                <w:lang w:val="tr-TR"/>
              </w:rPr>
            </w:pPr>
            <w:r>
              <w:rPr>
                <w:lang w:val="tr-TR"/>
              </w:rPr>
              <w:t>Kadın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66" w:rsidRDefault="001E7366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366" w:rsidRDefault="001E7366">
            <w:pPr>
              <w:rPr>
                <w:lang w:val="tr-TR"/>
              </w:rPr>
            </w:pPr>
            <w:r>
              <w:rPr>
                <w:lang w:val="tr-TR"/>
              </w:rPr>
              <w:t>Erkek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66" w:rsidRDefault="001E7366">
            <w:pPr>
              <w:rPr>
                <w:lang w:val="tr-TR"/>
              </w:rPr>
            </w:pPr>
          </w:p>
        </w:tc>
      </w:tr>
    </w:tbl>
    <w:p w:rsidR="001E7366" w:rsidRDefault="001E7366" w:rsidP="001E7366">
      <w:pPr>
        <w:rPr>
          <w:lang w:val="tr-TR"/>
        </w:rPr>
      </w:pPr>
    </w:p>
    <w:p w:rsidR="001E7366" w:rsidRDefault="001E7366" w:rsidP="001E7366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Hangi yaş aralığındasınız?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"/>
        <w:gridCol w:w="222"/>
        <w:gridCol w:w="730"/>
        <w:gridCol w:w="222"/>
        <w:gridCol w:w="730"/>
        <w:gridCol w:w="222"/>
        <w:gridCol w:w="549"/>
        <w:gridCol w:w="222"/>
      </w:tblGrid>
      <w:tr w:rsidR="001E7366" w:rsidTr="001E736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E7366" w:rsidRDefault="001E7366">
            <w:pPr>
              <w:rPr>
                <w:lang w:val="tr-TR"/>
              </w:rPr>
            </w:pPr>
            <w:r>
              <w:rPr>
                <w:lang w:val="tr-TR"/>
              </w:rPr>
              <w:t>18-24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66" w:rsidRDefault="001E7366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366" w:rsidRDefault="001E7366">
            <w:pPr>
              <w:rPr>
                <w:lang w:val="tr-TR"/>
              </w:rPr>
            </w:pPr>
            <w:r>
              <w:rPr>
                <w:lang w:val="tr-TR"/>
              </w:rPr>
              <w:t>25-29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66" w:rsidRDefault="001E7366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366" w:rsidRDefault="001E7366">
            <w:pPr>
              <w:rPr>
                <w:lang w:val="tr-TR"/>
              </w:rPr>
            </w:pPr>
            <w:r>
              <w:rPr>
                <w:lang w:val="tr-TR"/>
              </w:rPr>
              <w:t>30-44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66" w:rsidRDefault="001E7366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366" w:rsidRDefault="001E7366">
            <w:pPr>
              <w:rPr>
                <w:lang w:val="tr-TR"/>
              </w:rPr>
            </w:pPr>
            <w:r>
              <w:rPr>
                <w:lang w:val="tr-TR"/>
              </w:rPr>
              <w:t>45+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66" w:rsidRDefault="001E7366">
            <w:pPr>
              <w:rPr>
                <w:lang w:val="tr-TR"/>
              </w:rPr>
            </w:pPr>
          </w:p>
        </w:tc>
      </w:tr>
    </w:tbl>
    <w:p w:rsidR="001E7366" w:rsidRDefault="001E7366" w:rsidP="001E7366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lastRenderedPageBreak/>
        <w:t>Bu kurumda kaç yıldır çalışıyorsunuz?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"/>
        <w:gridCol w:w="222"/>
        <w:gridCol w:w="507"/>
        <w:gridCol w:w="222"/>
        <w:gridCol w:w="487"/>
        <w:gridCol w:w="222"/>
      </w:tblGrid>
      <w:tr w:rsidR="001E7366" w:rsidTr="001E736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E7366" w:rsidRDefault="001E7366">
            <w:pPr>
              <w:rPr>
                <w:lang w:val="tr-TR"/>
              </w:rPr>
            </w:pPr>
            <w:r>
              <w:rPr>
                <w:lang w:val="tr-TR"/>
              </w:rPr>
              <w:t xml:space="preserve">0-2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66" w:rsidRDefault="001E7366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366" w:rsidRDefault="001E7366">
            <w:pPr>
              <w:rPr>
                <w:lang w:val="tr-TR"/>
              </w:rPr>
            </w:pPr>
            <w:r>
              <w:rPr>
                <w:lang w:val="tr-TR"/>
              </w:rPr>
              <w:t xml:space="preserve">2-4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66" w:rsidRDefault="001E7366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366" w:rsidRDefault="001E7366">
            <w:pPr>
              <w:rPr>
                <w:lang w:val="tr-TR"/>
              </w:rPr>
            </w:pPr>
            <w:r>
              <w:rPr>
                <w:lang w:val="tr-TR"/>
              </w:rPr>
              <w:t>4 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66" w:rsidRDefault="001E7366">
            <w:pPr>
              <w:rPr>
                <w:lang w:val="tr-TR"/>
              </w:rPr>
            </w:pPr>
          </w:p>
        </w:tc>
      </w:tr>
    </w:tbl>
    <w:p w:rsidR="001E7366" w:rsidRDefault="001E7366" w:rsidP="001E7366">
      <w:pPr>
        <w:rPr>
          <w:lang w:val="tr-TR"/>
        </w:rPr>
      </w:pPr>
    </w:p>
    <w:p w:rsidR="001E7366" w:rsidRDefault="001E7366" w:rsidP="001E7366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Şu anki göreviniz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3"/>
        <w:gridCol w:w="222"/>
        <w:gridCol w:w="2741"/>
        <w:gridCol w:w="222"/>
        <w:gridCol w:w="1979"/>
        <w:gridCol w:w="222"/>
        <w:gridCol w:w="1394"/>
        <w:gridCol w:w="222"/>
      </w:tblGrid>
      <w:tr w:rsidR="001E7366" w:rsidTr="001E736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E7366" w:rsidRDefault="001E7366">
            <w:pPr>
              <w:rPr>
                <w:lang w:val="tr-TR"/>
              </w:rPr>
            </w:pPr>
            <w:r>
              <w:rPr>
                <w:lang w:val="tr-TR"/>
              </w:rPr>
              <w:t>Şube müdürü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66" w:rsidRDefault="001E7366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366" w:rsidRDefault="001E7366">
            <w:pPr>
              <w:rPr>
                <w:lang w:val="tr-TR"/>
              </w:rPr>
            </w:pPr>
            <w:r>
              <w:rPr>
                <w:lang w:val="tr-TR"/>
              </w:rPr>
              <w:t>Müşteri hizmetleri temsilcisi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66" w:rsidRDefault="001E7366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366" w:rsidRDefault="001E7366">
            <w:pPr>
              <w:rPr>
                <w:lang w:val="tr-TR"/>
              </w:rPr>
            </w:pPr>
            <w:r>
              <w:rPr>
                <w:lang w:val="tr-TR"/>
              </w:rPr>
              <w:t>Operasyon görevlisi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66" w:rsidRDefault="001E7366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366" w:rsidRDefault="001E7366">
            <w:pPr>
              <w:rPr>
                <w:lang w:val="tr-TR"/>
              </w:rPr>
            </w:pPr>
            <w:r>
              <w:rPr>
                <w:lang w:val="tr-TR"/>
              </w:rPr>
              <w:t>Gişe görevlisi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66" w:rsidRDefault="001E7366">
            <w:pPr>
              <w:rPr>
                <w:lang w:val="tr-TR"/>
              </w:rPr>
            </w:pPr>
          </w:p>
        </w:tc>
      </w:tr>
    </w:tbl>
    <w:p w:rsidR="001E7366" w:rsidRDefault="001E7366" w:rsidP="00461269">
      <w:pPr>
        <w:pBdr>
          <w:bottom w:val="single" w:sz="4" w:space="1" w:color="auto"/>
        </w:pBdr>
        <w:rPr>
          <w:lang w:val="tr-TR"/>
        </w:rPr>
      </w:pPr>
    </w:p>
    <w:p w:rsidR="001E7366" w:rsidRDefault="001E7366" w:rsidP="001E7366">
      <w:pPr>
        <w:rPr>
          <w:b/>
          <w:lang w:val="tr-TR"/>
        </w:rPr>
      </w:pPr>
      <w:r>
        <w:rPr>
          <w:b/>
          <w:lang w:val="tr-TR"/>
        </w:rPr>
        <w:t>Bölüm II</w:t>
      </w:r>
    </w:p>
    <w:p w:rsidR="001E7366" w:rsidRDefault="001E7366" w:rsidP="001E7366">
      <w:pPr>
        <w:rPr>
          <w:lang w:val="tr-TR"/>
        </w:rPr>
      </w:pPr>
      <w:r>
        <w:rPr>
          <w:lang w:val="tr-TR"/>
        </w:rPr>
        <w:t>Uygun gördüğünüz görüşü belirtiniz (√).</w:t>
      </w:r>
    </w:p>
    <w:p w:rsidR="001E7366" w:rsidRDefault="001E7366" w:rsidP="001E7366">
      <w:pPr>
        <w:rPr>
          <w:lang w:val="tr-TR"/>
        </w:rPr>
      </w:pPr>
      <w:r>
        <w:rPr>
          <w:lang w:val="tr-TR"/>
        </w:rPr>
        <w:t>Görüşler:</w:t>
      </w:r>
    </w:p>
    <w:tbl>
      <w:tblPr>
        <w:tblStyle w:val="TableGrid"/>
        <w:tblW w:w="5000" w:type="pct"/>
        <w:jc w:val="center"/>
        <w:tblLook w:val="04A0"/>
      </w:tblPr>
      <w:tblGrid>
        <w:gridCol w:w="2178"/>
        <w:gridCol w:w="1247"/>
        <w:gridCol w:w="3035"/>
        <w:gridCol w:w="1422"/>
        <w:gridCol w:w="1740"/>
      </w:tblGrid>
      <w:tr w:rsidR="001E7366" w:rsidTr="001E7366">
        <w:trPr>
          <w:jc w:val="center"/>
        </w:trPr>
        <w:tc>
          <w:tcPr>
            <w:tcW w:w="11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366" w:rsidRDefault="001E7366">
            <w:pPr>
              <w:spacing w:line="36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Tamamen katılıyorum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366" w:rsidRDefault="001E7366">
            <w:pPr>
              <w:spacing w:line="36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Katılıyorum</w:t>
            </w:r>
          </w:p>
        </w:tc>
        <w:tc>
          <w:tcPr>
            <w:tcW w:w="1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366" w:rsidRDefault="001E7366">
            <w:pPr>
              <w:spacing w:line="36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Ne katılıyor ne de katılmıyorum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366" w:rsidRDefault="001E7366">
            <w:pPr>
              <w:spacing w:line="36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Katılmıyorum</w:t>
            </w:r>
          </w:p>
        </w:tc>
        <w:tc>
          <w:tcPr>
            <w:tcW w:w="9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366" w:rsidRDefault="001E7366">
            <w:pPr>
              <w:spacing w:line="36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Hiç katılmıyorum</w:t>
            </w:r>
          </w:p>
        </w:tc>
      </w:tr>
      <w:tr w:rsidR="001E7366" w:rsidTr="001E7366">
        <w:trPr>
          <w:jc w:val="center"/>
        </w:trPr>
        <w:tc>
          <w:tcPr>
            <w:tcW w:w="11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366" w:rsidRDefault="001E7366">
            <w:pPr>
              <w:spacing w:line="36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366" w:rsidRDefault="001E7366">
            <w:pPr>
              <w:spacing w:line="36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1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366" w:rsidRDefault="001E7366">
            <w:pPr>
              <w:spacing w:line="36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366" w:rsidRDefault="001E7366">
            <w:pPr>
              <w:spacing w:line="36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4</w:t>
            </w:r>
          </w:p>
        </w:tc>
        <w:tc>
          <w:tcPr>
            <w:tcW w:w="9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366" w:rsidRDefault="001E7366">
            <w:pPr>
              <w:spacing w:line="36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</w:tc>
      </w:tr>
    </w:tbl>
    <w:p w:rsidR="001E7366" w:rsidRDefault="001E7366" w:rsidP="001E7366">
      <w:pPr>
        <w:rPr>
          <w:lang w:val="tr-TR"/>
        </w:rPr>
      </w:pPr>
    </w:p>
    <w:tbl>
      <w:tblPr>
        <w:tblStyle w:val="TableGrid"/>
        <w:tblW w:w="0" w:type="auto"/>
        <w:tblLook w:val="04A0"/>
      </w:tblPr>
      <w:tblGrid>
        <w:gridCol w:w="7315"/>
        <w:gridCol w:w="281"/>
        <w:gridCol w:w="328"/>
        <w:gridCol w:w="328"/>
        <w:gridCol w:w="328"/>
        <w:gridCol w:w="328"/>
        <w:gridCol w:w="328"/>
      </w:tblGrid>
      <w:tr w:rsidR="006300AB" w:rsidTr="001E7366"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0AB" w:rsidRPr="006300AB" w:rsidRDefault="006300AB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Bilgi toplama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B" w:rsidRDefault="006300AB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00AB" w:rsidRDefault="006300AB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AB" w:rsidRDefault="006300AB">
            <w:pPr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AB" w:rsidRDefault="006300AB">
            <w:pPr>
              <w:rPr>
                <w:lang w:val="tr-TR"/>
              </w:rPr>
            </w:pPr>
            <w:r>
              <w:rPr>
                <w:lang w:val="tr-TR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0AB" w:rsidRDefault="006300AB">
            <w:pPr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</w:tc>
      </w:tr>
      <w:tr w:rsidR="006300AB" w:rsidTr="001E7366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B" w:rsidRPr="006300AB" w:rsidRDefault="00E737E9" w:rsidP="00097FE4">
            <w:pPr>
              <w:pStyle w:val="ListParagraph"/>
              <w:numPr>
                <w:ilvl w:val="0"/>
                <w:numId w:val="4"/>
              </w:numPr>
              <w:rPr>
                <w:lang w:val="tr-TR"/>
              </w:rPr>
            </w:pPr>
            <w:r>
              <w:rPr>
                <w:lang w:val="tr-TR"/>
              </w:rPr>
              <w:t xml:space="preserve">İleride </w:t>
            </w:r>
            <w:r w:rsidR="00097FE4">
              <w:rPr>
                <w:lang w:val="tr-TR"/>
              </w:rPr>
              <w:t>gerek duyacakları</w:t>
            </w:r>
            <w:r w:rsidR="006300AB" w:rsidRPr="006300AB">
              <w:rPr>
                <w:lang w:val="tr-TR"/>
              </w:rPr>
              <w:t xml:space="preserve">  ürün ya da hizmetleri </w:t>
            </w:r>
            <w:r w:rsidR="00097FE4">
              <w:rPr>
                <w:lang w:val="tr-TR"/>
              </w:rPr>
              <w:t>öğrenmek</w:t>
            </w:r>
            <w:r w:rsidR="006300AB" w:rsidRPr="006300AB">
              <w:rPr>
                <w:lang w:val="tr-TR"/>
              </w:rPr>
              <w:t xml:space="preserve"> için </w:t>
            </w:r>
            <w:r w:rsidRPr="006300AB">
              <w:rPr>
                <w:lang w:val="tr-TR"/>
              </w:rPr>
              <w:t xml:space="preserve">müşterilerimizle </w:t>
            </w:r>
            <w:r w:rsidR="006300AB" w:rsidRPr="006300AB">
              <w:rPr>
                <w:lang w:val="tr-TR"/>
              </w:rPr>
              <w:t>yılda en az bir kez görüşürüz.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</w:tr>
      <w:tr w:rsidR="006300AB" w:rsidTr="001E7366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B" w:rsidRPr="006300AB" w:rsidRDefault="00216685" w:rsidP="00216685">
            <w:pPr>
              <w:pStyle w:val="ListParagraph"/>
              <w:numPr>
                <w:ilvl w:val="0"/>
                <w:numId w:val="4"/>
              </w:numPr>
              <w:rPr>
                <w:lang w:val="tr-TR"/>
              </w:rPr>
            </w:pPr>
            <w:r>
              <w:rPr>
                <w:lang w:val="tr-TR"/>
              </w:rPr>
              <w:t xml:space="preserve">İşletme olarak çok sayıda </w:t>
            </w:r>
            <w:r w:rsidR="006300AB" w:rsidRPr="006300AB">
              <w:rPr>
                <w:lang w:val="tr-TR"/>
              </w:rPr>
              <w:t>pazar araştırması</w:t>
            </w:r>
            <w:r>
              <w:rPr>
                <w:lang w:val="tr-TR"/>
              </w:rPr>
              <w:t xml:space="preserve"> yaparız.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0AB" w:rsidRDefault="006300AB">
            <w:pPr>
              <w:rPr>
                <w:lang w:val="tr-TR"/>
              </w:rPr>
            </w:pPr>
          </w:p>
        </w:tc>
      </w:tr>
      <w:tr w:rsidR="006300AB" w:rsidTr="001E7366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B" w:rsidRPr="006300AB" w:rsidRDefault="006300AB" w:rsidP="00097FE4">
            <w:pPr>
              <w:pStyle w:val="ListParagraph"/>
              <w:numPr>
                <w:ilvl w:val="0"/>
                <w:numId w:val="4"/>
              </w:numPr>
              <w:rPr>
                <w:lang w:val="tr-TR"/>
              </w:rPr>
            </w:pPr>
            <w:r w:rsidRPr="006300AB">
              <w:rPr>
                <w:lang w:val="tr-TR"/>
              </w:rPr>
              <w:t xml:space="preserve">Müşterilerimizin ürün/ hizmet </w:t>
            </w:r>
            <w:r w:rsidR="00097FE4">
              <w:rPr>
                <w:lang w:val="tr-TR"/>
              </w:rPr>
              <w:t>seçimlerini</w:t>
            </w:r>
            <w:r w:rsidRPr="006300AB">
              <w:rPr>
                <w:lang w:val="tr-TR"/>
              </w:rPr>
              <w:t xml:space="preserve"> </w:t>
            </w:r>
            <w:r w:rsidR="00097FE4">
              <w:rPr>
                <w:lang w:val="tr-TR"/>
              </w:rPr>
              <w:t>algılamada</w:t>
            </w:r>
            <w:r w:rsidRPr="006300AB">
              <w:rPr>
                <w:lang w:val="tr-TR"/>
              </w:rPr>
              <w:t xml:space="preserve"> yavaş kalıyoruz.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0AB" w:rsidRDefault="006300AB">
            <w:pPr>
              <w:rPr>
                <w:lang w:val="tr-TR"/>
              </w:rPr>
            </w:pPr>
          </w:p>
        </w:tc>
      </w:tr>
      <w:tr w:rsidR="006300AB" w:rsidTr="006300AB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B" w:rsidRPr="006300AB" w:rsidRDefault="006300AB" w:rsidP="00097FE4">
            <w:pPr>
              <w:pStyle w:val="ListParagraph"/>
              <w:numPr>
                <w:ilvl w:val="0"/>
                <w:numId w:val="4"/>
              </w:numPr>
              <w:rPr>
                <w:lang w:val="tr-TR"/>
              </w:rPr>
            </w:pPr>
            <w:r w:rsidRPr="006300AB">
              <w:rPr>
                <w:lang w:val="tr-TR"/>
              </w:rPr>
              <w:t>Ürün/ hizmet kalitemizi değerlendirmek için yıld</w:t>
            </w:r>
            <w:r w:rsidR="00097FE4">
              <w:rPr>
                <w:lang w:val="tr-TR"/>
              </w:rPr>
              <w:t xml:space="preserve">a en az bir kez müşterilerimizle ilgili </w:t>
            </w:r>
            <w:r w:rsidRPr="006300AB">
              <w:rPr>
                <w:lang w:val="tr-TR"/>
              </w:rPr>
              <w:t>araştırma yaparız.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AB" w:rsidRDefault="006300AB">
            <w:pPr>
              <w:rPr>
                <w:lang w:val="tr-TR"/>
              </w:rPr>
            </w:pPr>
          </w:p>
        </w:tc>
      </w:tr>
      <w:tr w:rsidR="006300AB" w:rsidTr="006300AB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Pr="006300AB" w:rsidRDefault="006300AB" w:rsidP="006300AB">
            <w:pPr>
              <w:pStyle w:val="ListParagraph"/>
              <w:numPr>
                <w:ilvl w:val="0"/>
                <w:numId w:val="4"/>
              </w:numPr>
              <w:rPr>
                <w:lang w:val="tr-TR"/>
              </w:rPr>
            </w:pPr>
            <w:r w:rsidRPr="006300AB">
              <w:rPr>
                <w:lang w:val="tr-TR"/>
              </w:rPr>
              <w:t>İş çevremizde yer alan temel değişikliklerin müşterilerimiz üzerindeki olası etkilerini (örneğin yasak-düzenlemeler  gibi) dönemsel olarak değerlendirip gözden geçiririz.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</w:tr>
      <w:tr w:rsidR="006300AB" w:rsidTr="006300AB"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0AB" w:rsidRDefault="006300AB" w:rsidP="00FF1C5E">
            <w:pPr>
              <w:rPr>
                <w:b/>
                <w:lang w:val="tr-TR"/>
              </w:rPr>
            </w:pPr>
          </w:p>
          <w:p w:rsidR="006300AB" w:rsidRPr="006300AB" w:rsidRDefault="006300AB" w:rsidP="00FF1C5E">
            <w:pPr>
              <w:rPr>
                <w:b/>
                <w:lang w:val="tr-TR"/>
              </w:rPr>
            </w:pPr>
            <w:r w:rsidRPr="006300AB">
              <w:rPr>
                <w:b/>
                <w:lang w:val="tr-TR"/>
              </w:rPr>
              <w:t>Bilgi paylaşma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0AB" w:rsidRDefault="006300AB">
            <w:pPr>
              <w:rPr>
                <w:lang w:val="tr-TR"/>
              </w:rPr>
            </w:pPr>
          </w:p>
        </w:tc>
      </w:tr>
      <w:tr w:rsidR="006300AB" w:rsidTr="006300AB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Pr="006300AB" w:rsidRDefault="006300AB" w:rsidP="00E737E9">
            <w:pPr>
              <w:pStyle w:val="ListParagraph"/>
              <w:numPr>
                <w:ilvl w:val="0"/>
                <w:numId w:val="4"/>
              </w:numPr>
              <w:rPr>
                <w:lang w:val="tr-TR"/>
              </w:rPr>
            </w:pPr>
            <w:r w:rsidRPr="006300AB">
              <w:rPr>
                <w:lang w:val="tr-TR"/>
              </w:rPr>
              <w:t>En az, her üç ayda bir, pazardaki gidişatla gelişmeleri tartışmak üzere  bölümler arası toplantılar yaparız.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</w:tr>
      <w:tr w:rsidR="006300AB" w:rsidTr="006300AB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Pr="006300AB" w:rsidRDefault="006300AB" w:rsidP="00E737E9">
            <w:pPr>
              <w:pStyle w:val="ListParagraph"/>
              <w:numPr>
                <w:ilvl w:val="0"/>
                <w:numId w:val="4"/>
              </w:numPr>
              <w:rPr>
                <w:lang w:val="tr-TR"/>
              </w:rPr>
            </w:pPr>
            <w:r w:rsidRPr="006300AB">
              <w:rPr>
                <w:lang w:val="tr-TR"/>
              </w:rPr>
              <w:t>Pazarlama çalışanlarımız müşterilerimizin gelecek gereksinimlerini işletmemizdeki diğer bölümlerle tartışmaya zaman ayırırlar.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AB" w:rsidRDefault="006300AB">
            <w:pPr>
              <w:rPr>
                <w:lang w:val="tr-TR"/>
              </w:rPr>
            </w:pPr>
          </w:p>
        </w:tc>
      </w:tr>
      <w:tr w:rsidR="006300AB" w:rsidTr="006300AB"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0AB" w:rsidRDefault="006300AB">
            <w:pPr>
              <w:rPr>
                <w:b/>
                <w:lang w:val="tr-TR"/>
              </w:rPr>
            </w:pPr>
          </w:p>
          <w:p w:rsidR="006300AB" w:rsidRPr="006300AB" w:rsidRDefault="006300AB">
            <w:pPr>
              <w:rPr>
                <w:b/>
                <w:lang w:val="tr-TR"/>
              </w:rPr>
            </w:pPr>
            <w:r w:rsidRPr="006300AB">
              <w:rPr>
                <w:b/>
                <w:lang w:val="tr-TR"/>
              </w:rPr>
              <w:t>Tepki koyma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0AB" w:rsidRDefault="006300AB">
            <w:pPr>
              <w:rPr>
                <w:lang w:val="tr-TR"/>
              </w:rPr>
            </w:pPr>
          </w:p>
        </w:tc>
      </w:tr>
      <w:tr w:rsidR="00C24A72" w:rsidTr="00256F51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2" w:rsidRPr="006300AB" w:rsidRDefault="00C24A72" w:rsidP="00256F51">
            <w:pPr>
              <w:pStyle w:val="ListParagraph"/>
              <w:numPr>
                <w:ilvl w:val="0"/>
                <w:numId w:val="4"/>
              </w:numPr>
              <w:rPr>
                <w:lang w:val="tr-TR"/>
              </w:rPr>
            </w:pPr>
            <w:r w:rsidRPr="006300AB">
              <w:rPr>
                <w:lang w:val="tr-TR"/>
              </w:rPr>
              <w:t>Birçok bölümlerimiz dönemsel olarak bir araya gelip iş çevremizdeki değişikliklere nasıl tepki vereceğimizi tasarlarlar.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2" w:rsidRDefault="00C24A72" w:rsidP="00256F51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2" w:rsidRDefault="00C24A72" w:rsidP="00256F51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2" w:rsidRDefault="00C24A72" w:rsidP="00256F51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2" w:rsidRDefault="00C24A72" w:rsidP="00256F51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2" w:rsidRDefault="00C24A72" w:rsidP="00256F51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2" w:rsidRDefault="00C24A72" w:rsidP="00256F51">
            <w:pPr>
              <w:rPr>
                <w:lang w:val="tr-TR"/>
              </w:rPr>
            </w:pPr>
          </w:p>
        </w:tc>
      </w:tr>
      <w:tr w:rsidR="006300AB" w:rsidTr="00C24A72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Pr="006300AB" w:rsidRDefault="006300AB" w:rsidP="00E737E9">
            <w:pPr>
              <w:pStyle w:val="ListParagraph"/>
              <w:numPr>
                <w:ilvl w:val="0"/>
                <w:numId w:val="4"/>
              </w:numPr>
              <w:rPr>
                <w:lang w:val="tr-TR"/>
              </w:rPr>
            </w:pPr>
            <w:r w:rsidRPr="006300AB">
              <w:rPr>
                <w:lang w:val="tr-TR"/>
              </w:rPr>
              <w:t>Önemli bir rakip işletme müşterilerimizi hedef alan yoğun bir kampanya başlatmaya kalkarsa tepkimizi anında ortya koyarız.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AB" w:rsidRDefault="006300AB">
            <w:pPr>
              <w:rPr>
                <w:lang w:val="tr-TR"/>
              </w:rPr>
            </w:pPr>
          </w:p>
        </w:tc>
      </w:tr>
      <w:tr w:rsidR="00461269" w:rsidTr="00C24A72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69" w:rsidRPr="006300AB" w:rsidRDefault="00461269" w:rsidP="00461269">
            <w:pPr>
              <w:pStyle w:val="ListParagraph"/>
              <w:numPr>
                <w:ilvl w:val="0"/>
                <w:numId w:val="4"/>
              </w:numPr>
              <w:rPr>
                <w:lang w:val="tr-TR"/>
              </w:rPr>
            </w:pPr>
            <w:r>
              <w:rPr>
                <w:lang w:val="tr-TR"/>
              </w:rPr>
              <w:t>İşletmemizdeki bölümlerin etkinlikleri oldukça iyi bir uyum içerisinde yönetilir.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69" w:rsidRDefault="00461269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69" w:rsidRDefault="00461269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269" w:rsidRDefault="00461269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269" w:rsidRDefault="00461269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269" w:rsidRDefault="00461269">
            <w:pPr>
              <w:rPr>
                <w:lang w:val="tr-T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269" w:rsidRDefault="00461269">
            <w:pPr>
              <w:rPr>
                <w:lang w:val="tr-TR"/>
              </w:rPr>
            </w:pPr>
          </w:p>
        </w:tc>
      </w:tr>
    </w:tbl>
    <w:p w:rsidR="001E7366" w:rsidRDefault="001E7366" w:rsidP="001E7366">
      <w:pPr>
        <w:rPr>
          <w:lang w:val="tr-TR"/>
        </w:rPr>
      </w:pPr>
    </w:p>
    <w:p w:rsidR="00461269" w:rsidRPr="00461269" w:rsidRDefault="00461269" w:rsidP="001E7366">
      <w:pPr>
        <w:rPr>
          <w:b/>
          <w:lang w:val="tr-TR"/>
        </w:rPr>
      </w:pPr>
      <w:r w:rsidRPr="00461269">
        <w:rPr>
          <w:b/>
          <w:lang w:val="tr-TR"/>
        </w:rPr>
        <w:t>Katkılarınız için teşekkürler.</w:t>
      </w:r>
    </w:p>
    <w:sectPr w:rsidR="00461269" w:rsidRPr="00461269" w:rsidSect="0007741B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7A5" w:rsidRDefault="007F57A5" w:rsidP="00B46D05">
      <w:pPr>
        <w:spacing w:after="0" w:line="240" w:lineRule="auto"/>
      </w:pPr>
      <w:r>
        <w:separator/>
      </w:r>
    </w:p>
  </w:endnote>
  <w:endnote w:type="continuationSeparator" w:id="1">
    <w:p w:rsidR="007F57A5" w:rsidRDefault="007F57A5" w:rsidP="00B4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7A5" w:rsidRDefault="007F57A5" w:rsidP="00B46D05">
      <w:pPr>
        <w:spacing w:after="0" w:line="240" w:lineRule="auto"/>
      </w:pPr>
      <w:r>
        <w:separator/>
      </w:r>
    </w:p>
  </w:footnote>
  <w:footnote w:type="continuationSeparator" w:id="1">
    <w:p w:rsidR="007F57A5" w:rsidRDefault="007F57A5" w:rsidP="00B4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05" w:rsidRPr="00B46D05" w:rsidRDefault="00B46D05">
    <w:pPr>
      <w:pStyle w:val="Header"/>
      <w:rPr>
        <w:b/>
      </w:rPr>
    </w:pPr>
    <w:r w:rsidRPr="00B46D05">
      <w:rPr>
        <w:b/>
      </w:rPr>
      <w:t>APPENDIX B – MARKOR (Turkish)</w:t>
    </w:r>
  </w:p>
  <w:p w:rsidR="00B46D05" w:rsidRDefault="00B46D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535"/>
    <w:multiLevelType w:val="hybridMultilevel"/>
    <w:tmpl w:val="03761302"/>
    <w:lvl w:ilvl="0" w:tplc="E86C2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EB4C63"/>
    <w:multiLevelType w:val="hybridMultilevel"/>
    <w:tmpl w:val="149E6F72"/>
    <w:lvl w:ilvl="0" w:tplc="3A5082D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6D0EBE"/>
    <w:multiLevelType w:val="hybridMultilevel"/>
    <w:tmpl w:val="D15080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F75C9"/>
    <w:multiLevelType w:val="hybridMultilevel"/>
    <w:tmpl w:val="CE10E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91EF2"/>
    <w:multiLevelType w:val="hybridMultilevel"/>
    <w:tmpl w:val="D65626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366"/>
    <w:rsid w:val="0007741B"/>
    <w:rsid w:val="00097FE4"/>
    <w:rsid w:val="00166D4B"/>
    <w:rsid w:val="001E7366"/>
    <w:rsid w:val="00216685"/>
    <w:rsid w:val="00286454"/>
    <w:rsid w:val="003B0E09"/>
    <w:rsid w:val="00461269"/>
    <w:rsid w:val="006300AB"/>
    <w:rsid w:val="006B64CF"/>
    <w:rsid w:val="007F57A5"/>
    <w:rsid w:val="008063A1"/>
    <w:rsid w:val="00874468"/>
    <w:rsid w:val="00B240AD"/>
    <w:rsid w:val="00B46D05"/>
    <w:rsid w:val="00C24A72"/>
    <w:rsid w:val="00C82503"/>
    <w:rsid w:val="00DF58FF"/>
    <w:rsid w:val="00E737E9"/>
    <w:rsid w:val="00E84479"/>
    <w:rsid w:val="00F459D2"/>
    <w:rsid w:val="00F45F6C"/>
    <w:rsid w:val="00FF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36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366"/>
    <w:pPr>
      <w:ind w:left="720"/>
      <w:contextualSpacing/>
    </w:pPr>
  </w:style>
  <w:style w:type="table" w:styleId="TableGrid">
    <w:name w:val="Table Grid"/>
    <w:basedOn w:val="TableNormal"/>
    <w:uiPriority w:val="59"/>
    <w:rsid w:val="001E7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6D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D05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46D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6D0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D0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C570-59E2-43D6-936E-C9493CFE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5</cp:revision>
  <cp:lastPrinted>2013-12-03T10:06:00Z</cp:lastPrinted>
  <dcterms:created xsi:type="dcterms:W3CDTF">2013-12-03T08:56:00Z</dcterms:created>
  <dcterms:modified xsi:type="dcterms:W3CDTF">2014-01-27T14:46:00Z</dcterms:modified>
</cp:coreProperties>
</file>